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  <w:t xml:space="preserve">Первый свиток</w:t>
      </w: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Устав содружества гномов Агларонда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Тумунзахар Кхазад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Тумунзахар-славный клан гномов, отличающийся от прочих. Мы рады всем и призываем к активным действиям. Основа для нас - взаимовыручка. Мы не навязываем своих правил другим Свободным народам, поэтому Устав действует только внутри клана. Мы не говорим, что поможем всем и везде. Всё делается по возможности и обстоятельствам. Лучшие гномы - это гномы трудолюбивые и упорные, единые в стремлении нашего общего роста. Клан - не метод обогащения, а большая семья с абсолютно разными личностями и это учитывается, но все подчиняются нижеприведённым правилам, и нарушение их грозит наказанием - вплоть до исключения. Давайте уважать друг друга и действовать вместе!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Наш Устав базируется на ценностях,имеющих ключевое значение для содружества: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*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Мы уважаем мир Средиземья и делаем вклад в атмосферу мира по мере возможностей.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*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Для каждого из нас клан – это семья. Долгосрочные отношения с соклановцами для нас важнее краткосрочной прибыли и эгоистичных интересов. Мы знаем наших и всегда готовы оказать им посильную помощь.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*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Мы и каждый из нас – братья по оружию. Взаимные обязательства, построенные на принципах командной работы и взаимовыручки, связывают нас. Каждый из нас понимает, что исход сражения зависит и от его личного умения.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*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Честность и открытость – мы делаем то, что обещаем. Обещаем то, что можем сделать. Мы открыты, честны и искренни друг с другом, с нашими союзниками и друзьями. У нас нет двойных стандартов.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*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Доверие - мы доверяем друг другу право принимать решения. Принимая решения, мы понимаем, что нам доверяют (касательно Сребробородов и Огнебородов).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*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Командная работа – мы добиваемся лучших результатов, работая вместе, и дополняя друг друга. Мы уважаем друг друга вне зависимости от класса, профессии или уровня.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*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Обучающаяся организация. Мы с радостью делимся знаниями и опытом и перенимаем их у других. Мы вдохновляем друг друга на дальнейшее развитие.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*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Мы открыты для самых нестандартных идей. Мы рискуем, делаем, учимся на ошибках, двигаемся вперед.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Основные правила клана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1.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Вступить могут гномы от 20 уровня и старше. Исключением могут  быть только те кто чётко понимает цели содружества и готов участвовать в нашем развитии с самого начала своего пути.  Основное направление содружества - создание крепкого братства, основанного не на силе, а на старании послужить на общее благо.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2.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Запрещены слова, унижающие честь и достоинство гномов клана, оскорбления вроде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«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нуб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»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и прочих (если гном неопытен, то это наша ошибка и нужно действовать на устранение недочёта).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3.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Запрещено действовать во вред отдельным гномам клана, равно как и клану в целом.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4.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Запрещён рост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«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паровозом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», «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кукловодство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»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и иные нечестные способы обогащения, повышения уровня и ранга (лень не лучшее качество для гнома - в древние времена подобных изгоняли "Ноэгют Нибин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»).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5.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Запрещено попрошайничество (не унижайте собственное достоинство, лучше попросите научить добывать – мы с радостью научим).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6.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Приветствуется применение ролевых элементов в общении (мы не позиционируем себя как чисто ролевой клан, однако применение ролевых элементов добавит удовольствия от игры).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7.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Запрещена внутриклановая торговля и всё, что делается, делается безвозмездно для гномов содружества.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Отыгрывание роли.</w:t>
      </w: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Отыгрывание роли (RP, roleplaying, РП, ролплей; непр.: отыгрыш роли) – это процесс создания игроком своего персонажа в игре (история, характер) и последующей жизни этого персонажа (поведение), подчинённых законам внутриигрового мира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Ролевые элементы используемые кланом: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- в содружестве состоят участники с именами, свойственными Средиземью ( Но здесь мы можем немного отступить, так как настоящие имена гномы скрывают 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- чат содружества используется в основном для РП-общения, а внеРП обсуждается в отдельном чате.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- участники почти всегда ведут себя в РП-стиле не обращая внимания на наличие или отсутствие других РП-игроков. Считается нарушением необоснованное ничем прыганье, беганье, залезание на костры-палатки и т.п.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- определённые характеры и психология персонажей присутствуют и в РП-общении игроки стараются использовать это: например, небольшие межрасовые дискуссии, выражение своих точек зрения и т.п.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- у каждого из участников содружества имеется индивидуальная биография.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При РП немаловажным является то, что ваш персонаж не появляется в момент его создания, а как бы жил там и до этого момента. Именно поэтому внимание следует уделить продумыванию или написанию истории его предыдущей жизни. Обычно у всех РП-содружеств есть специальный раздел, где можно разместить историю своего персонажа. Для этих же целей существует окно биографии в окне персонажа («C»), однако, часто РП-игроки высказываются скептически о том, что встретив вас какой-нибудь незнакомец сразу узнаёт о вас многое, поэтому часто записи в этом разделе ограничены какими-то общеизвестными сведениями. Также туда можно помещать описание ваших видимых особенностей и индивидуальных деталей: цвета глаз, шрамов и т.п.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Одним из способов проявления биографии может быть титул (прозвище), под которым ваш персонаж известен на просторах Средиземья.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Вопрос смайликов.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В ВКО заложены возможности показывать свои эмоции в более ролевой манере, нежели смайликами. :-) 8-( :-/ Смайлики слишком плотно ассоциируются с Эпохой Интернета, так что портят атмосферу.. Существуют различные эмоции (см. выше) и команды «/me» или «/e», которые при всей своей ненаглядности и текстовости могут гораздо лучше отразить вашу эмоцию.. Кроме того, РП-игроки ВКО часто обозначают эмоции и действия просто обрамляя их звёздочками: «Враг рядом! К оружию, братья!! *громогласно, хватаясь за меч в ножнах*».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Ошибочным в ситуации со смайликами является то, что некоторые все ещё воспринимает общение в ВКО, как текстовое общение, поэтому у них в мозгу включаются правила для текстового общения, в которые входят и смайлики, и сокращения. Но РП-общение – это голос, разговор. Вот так..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FF0000"/>
          <w:spacing w:val="0"/>
          <w:position w:val="0"/>
          <w:sz w:val="18"/>
          <w:shd w:fill="auto" w:val="clear"/>
        </w:rPr>
        <w:t xml:space="preserve">Уровень игрока будет соответствовать при общении в чате содружества возрасту (чтобы не нарушить ролевое общение). Например гном 45го уровня - зрелый гном 45ти лет от роду.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Основные органичения РП.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1.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отыгрывание ограничено физическими законами мира (огонь горячий и в Средиземье, поэтому сидеть в костре означает грубое нарушение РП).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2.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отыгрывание ограничено знаниями конкретного мира (например, в Средиземье не знали о компьютерах, поэтому персонажи в ВКО об этом не должны рассуждать).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3.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отыгрывание ограничено знаниями конкретного персонажа (например, обычный хоббит, проживший всю жизнь в Шире, скорее всего ничего не знает о Гондоре или Рохане).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4.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отыгрывание ограничено характером конкретных персонажей (например, не знакомые ранее эльф и гном вряд ли без особой необходимости будут приветствовать друг друга (даже если у обоих белый ник, свидетельствующий об РП), а скорее пройдут мимо).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Ролевые мероприятия.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Это, наверное, самое важное и заметное отличие РП-игроков. Отыгрывание роли почти всегда направлено кому-то: зрителю либо участнику. Так вот эвенты (ролевые мероприятия) – это сложные, со своими внутренними правилами события, которые разнообразят повседневный отыгрыш. Часто такие мероприятия являются судьбоносными и как-то влияют на одно или несколько РП-содружеств в целом (например, съезд участников содружеств на торжественный пир, на котором они объединяются в единый Альянс).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Среди множества РП-эвентов можно выделить следующие: торжественные встречи, совместные рыбалки, различные состязания, конкурсы, собрания для совместных игр (азартных или подвижных), эвенты-расследования, эвенты-преследования, боевые эвенты, музыкальные концерты, театральные представления и прочие акции.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Клан Тумунзахар устроен следующим образом: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*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Узбад - полноправный основатель и глава клана.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* (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Наследник) Отрок главы (биография). Известный роду почтенный гном.В отсутствии вождя он всецело заменяет его.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* (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Сенешали) Сребробородые - старые гномы исполнители воли узбада. В их ведении множество вопросов. От пополнения злата в чертогах до набора рядов и наблюдения за порядком вокруг. Избранные главой они чтут его волю и многие деяния совершают именно с его одобрения.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* (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Сенешали) Огнебороды - зрелые гномы заслуженно входящие в старший круг клана. Немногим они уступают Сребробородам как в правах так и в делах. Их дело чтить законы клана и быть опорой в час нужды. Активные и сильные они везде где шум и дело есть. Нет таких гномов как огнебороды и везде они душевная компания, мастера задумок и пиров.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* (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Родичи) Крепкоруки — сильные гномы достойные этого звания. Они доказали, что могут добиваться результатов и крепко стоять на ногах помогая клану и братьям рода нашего. Несмотря на то, что они младше Огнебородов стремятся к развитию, силе и отваге оных.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В давние времена в глубинах величайшего королевства гномов Кхазад-Дум зародился этот обычай. Великая сила была в руках гномов — величайшее богатство таилось в глубинах рудников, великие мастера трудились у горна.Со многими гномы торговали и многие товары были в запасе. Выпивка и еда со всех земель была в кладовых и на складах. Оружие и товары мории продовались во многих краях Средиземья, как и многие товары приходили в неё. Были там и красивые бочёнки из селений людей с красивыми лентами с клеймом города. Бывало их переносили из чертога в чертог, но попадая в самый дальний чертог бочёнок мог лишиться ленты ибо совсем юные гномы могли отвязать красивую ленточку для игры в правителей древности. Ленточки были основой игры, валютой и показателем статуса юного обладателя и надо было лишь чтить по правилам традиции.Но тьма надвигалась и тень Саурона накрыла Средиземье. Началась Вторая эпоха — Тёмное время. Чертоги Кхазад-Дум закрылись от тьмы и торговля закончилась. Бедствие настигло и гномов. Богатейшие пиры уходили в прошлое и юные гномы подрастали в тяжёлые времена. Игра в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«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Правителели древности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»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ушла в прошлое, но ленты как символ богатства остались у повзрослевших гномов и передовались от старших к младшим за заслуги и деяния на благо родичей. Так игра стала традицией. Сребробороды чтят традиции и следят за тем как чтут другие и дают ленты достойным.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*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Речь достойная истинного гнома (отсутствие слов-паразитов, неприкрытых ругательств,приветствие кое пологается гномам, относится только к внутриклановому общению) 10 ленточек в неделю.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*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Участие в собрании клана 10 ленточек.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*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Участие в пиру, совместном отдыхе или ином празднестве клана 5 ленточек за участие.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*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Организация, пира, совместного отдыха, конкурса или иного празднества 10 ленточек.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*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Хранение летописей (администрирование сайта или иной службы клана) 20 ленточек в неделю (но если заниматься только хранением летописей то выше Крепкорука без участия либо организации пира либо празднества не стать).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*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Достойная биография (биография гнома соответствующая миру Средиземья, достойна биография или нет решает Узбад или Сребробород) 50 ленточек единожды.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*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Помощь братьям по клану советом и делом 10 ленточек в неделю за каждое — 10 ленточек за помощь советом и 10 ленточек за помощь делом.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*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Распространение благой вести о клане 10 ленточек в неделю.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Гном собравший 300 ленточек опытен и заслуживает почёта быть Крепкоруком, а собравший 600 ленточек становится Огнебородом и почётно встаёт вровень с опытными гномами. Если у гнома несколько персонажей то ленточки одного персонажа можно передать другому. Будьте внимательны — если гном отсутствует более 15 дней без предупреждения, маленькие и совсем юные гномы могут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«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одолжить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»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ленточки и потом не удастся показать другим что ты Крепкорук или Огнебород.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Посвящение: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Посвящение - таинство, призванное подчеркнуть ответственность, важность принятого звания и доверие соратников. Проводится на площади рядом с домом клана. На посвящении присутствуют все, кто может прийти, и при них посвящённый произносит присягу клану.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Посвящение в Крепкоруки: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Проводится в доме клана либо в Чертоге Торина или на вершине Нара. Спереди всех лицами к гномам встают Сребробороды и Узбад, перед ними встаёт посвящаемый гном, а позади него встают остальные гномы клана. Узбад или Сребробород произносит речь, после всего произносит речь сам Крепкорук: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«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Почтенные кхазад (либо гномы) рад видеть вас и служить нашему клану, дабы наша сила росла а порядок только креп! Чтобы видели эльфы, видели люди славу гномов и силу нашего рода! Топор крепкорука всегда с вами, всегда на защите братьев и чести!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».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Возможны вариации текста. Далее Крепкорук делает поклон всем, а гномы поднимают кружку пенного эля во славу брата.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Посвящение в Огнебороды: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Великое таинство и прободится в палате Мазарбул в мории. Огнебороды опытны и могут сами составить речь достойную опытного гнома. Далее празднество проводится в месте на выбор посвящённого. К празднеству заранее готовятся многие и оно немаловажно для всего клана.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Собрание содружества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Собрания содружества проводятся для всеобщего решения вопросов при совместной встрече. Проводиться они будут не чаще чем раз в две недели (кроме исключений) и явка на собрание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«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очень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»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желательна. Предупреждение о проведении собрания должно всем прийти не ранее чем за две недели до проведения. Именно на собрании можно выслушать мнение членов содружества полностью и исходя из них принимать решения. Собрания проводятся в Доме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Содружества.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Клан сайт и RaidCall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Клановый сайт-инструмент информационного оповещения и общения,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«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детище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»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Хранителя Мазарбул. На сайте размещаются объявления, рассматриваются заявки на вступление в клан и дружины, решаются вопросы клана, вывешиваются статьи, планы и расписание ивентов и рейдов, конкурсы, фото и ряд иной информации.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RaidCall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применяется для общения и проведения собраний (встроенного голосового чата не хватает, рейд заполнен). Наша группа: "Baruk Thumunzahar" ID 5661085.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Изгнание из клана:</w:t>
      </w: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1.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За нарушение основных правил клана.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2.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За игнорирование интересов клана в целом.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3.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Исключение по уровням при отсутствии определённый период в игре без предупреждения о отсутствии: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20-30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уровень  при отсутствии 30 дней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30-40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уровень при отсутствии 35 дней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40-60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уровень при отсутствии 40 дней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60-85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уровень при отсутствии 60 дней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Вы можете продлить срок отсутствия - поставьте в примечаниях ОТСУТСТВИЕ (даты) и отпишитесь в теме на сайте http://tumunzakhar.do.am/forum/36-101-1 и максимальный срок продлим до 90 дней.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Касаемо пункта 1 и 2 решение выносит совет клана, так же как и прошение на возвращение изгнанного по тем же пунктам в ряды Тумунзахар. Изгнанные по пункту 3 восстанавливаются при прошении немедленно.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  <w:t xml:space="preserve">Второй свиток</w:t>
      </w: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6"/>
          <w:shd w:fill="auto" w:val="clear"/>
        </w:rPr>
        <w:t xml:space="preserve">Сребробороды и Огнебороды</w:t>
      </w: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Сребробороды и Огнебороды являются "старыми" гномами клана и должны являться примером для остальных гномов. Основные решения исполняются ими - именно они "костяк" клана. В ведении их - торговля и порядок в чертогах. При возникновении конфликтных решений нужно либо успокоить конфликтующих, либо привести их к мирному решению. В содружестве должна создаваться и развиваться атмосфера общества гномов и следить за этим также их задача. Сребробороды и Огнебороды являются "старшими", но и среди них есть неболшие различия - у Сребробородов больше полномочий: именно они следят за ресурсами, политическими союзами, накоплениями и складами.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Принятие в клан нового гнома: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Принимаются гномы от 20го уровня и старше ( но возможно исключение - если гном действительно готов учавствовать и имеет определённый опыт 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При принятии в ряды Серебробород или Огнебород отсылает новоприбывшему письмо: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Приветствую благородный кхузд в нашем клане. Мы рады приветствовать и двери наших чертогов открыты ждя тебя, но знай - мы гномы и живём как гномы, говорим как гномы и ожидаем, что ты станешь нашим соратником в развитии. Мы сильный клан и верим в это! Мы не обещаем того, что не можем сделать и наша репутация чиста и незапятнана бессчестными действами. Будь крепким и стойким ибо ты брат наш! И да не затупится твой топор! Испей пенного за нас и клан наш." ( возможен свой текст ) В письмо вкладывается пинта пенного алкоголя.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Члены содружества используя обьявления о наборе применяют собственные тексты ( с явным уклоном ролевой игры ). Каждый текст должен быть индивидуален.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Учёт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ленточек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Учёт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«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ленточек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»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или "баллов активности" — задача Сребробородов и Узбада. Для начала потребуется установить LotroPad по ссылке </w:t>
      </w:r>
      <w:hyperlink xmlns:r="http://schemas.openxmlformats.org/officeDocument/2006/relationships" r:id="docRId0">
        <w:r>
          <w:rPr>
            <w:rFonts w:ascii="Calibri" w:hAnsi="Calibri" w:cs="Calibri" w:eastAsia="Calibri"/>
            <w:i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http://www.lotro-russia.com/forums/showthread.php?t=23058</w:t>
        </w:r>
      </w:hyperlink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  . (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ну или пользоваться обычной тетрадью)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Далее создадим вкладку (страничку) — Ленточки. И смотрите по примеру.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Используем систему сокращений:</w:t>
      </w:r>
    </w:p>
    <w:p>
      <w:pPr>
        <w:spacing w:before="0" w:after="0" w:line="240"/>
        <w:ind w:right="0" w:left="360" w:hanging="36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1)</w:t>
        <w:tab/>
      </w: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Речь соответствующая РП — Р</w:t>
      </w:r>
    </w:p>
    <w:p>
      <w:pPr>
        <w:spacing w:before="0" w:after="0" w:line="240"/>
        <w:ind w:right="0" w:left="360" w:hanging="36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2)</w:t>
        <w:tab/>
      </w: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Участие в собрании клана — С</w:t>
      </w:r>
    </w:p>
    <w:p>
      <w:pPr>
        <w:spacing w:before="0" w:after="0" w:line="240"/>
        <w:ind w:right="0" w:left="360" w:hanging="36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3)</w:t>
        <w:tab/>
      </w: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Участие в конкурсе, ивенте, мероприятии — У</w:t>
      </w:r>
    </w:p>
    <w:p>
      <w:pPr>
        <w:spacing w:before="0" w:after="0" w:line="240"/>
        <w:ind w:right="0" w:left="360" w:hanging="36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4)</w:t>
        <w:tab/>
      </w: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Организация ивента, конкурса и тд — О</w:t>
      </w:r>
    </w:p>
    <w:p>
      <w:pPr>
        <w:spacing w:before="0" w:after="0" w:line="240"/>
        <w:ind w:right="0" w:left="360" w:hanging="36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5)</w:t>
        <w:tab/>
      </w: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Биография персонажа - (+квента)</w:t>
      </w:r>
    </w:p>
    <w:p>
      <w:pPr>
        <w:spacing w:before="0" w:after="0" w:line="240"/>
        <w:ind w:right="0" w:left="360" w:hanging="36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6)</w:t>
        <w:tab/>
      </w: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Помощь соклановцам в крафте — К</w:t>
      </w:r>
    </w:p>
    <w:p>
      <w:pPr>
        <w:spacing w:before="0" w:after="0" w:line="240"/>
        <w:ind w:right="0" w:left="360" w:hanging="36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7)</w:t>
        <w:tab/>
      </w: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Помощь соклановцам советом (Наставничество) — Н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При неоднократном участии в ивенте ставим несколько У, как и при организации их же. Имена лучше распологать по алфавиту для удобства. В каждое воскресение Сребробороды высылают результаты Узбаду.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i/>
          <w:color w:val="auto"/>
          <w:spacing w:val="0"/>
          <w:position w:val="0"/>
          <w:sz w:val="1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lotro-russia.com/forums/showthread.php?t=23058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